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87" w:rsidRDefault="005A4D87">
      <w:pPr>
        <w:rPr>
          <w:rFonts w:ascii="Times New Roman" w:eastAsia="Times New Roman" w:hAnsi="Times New Roman" w:cs="Times New Roman"/>
          <w:b/>
          <w:sz w:val="24"/>
        </w:rPr>
      </w:pPr>
    </w:p>
    <w:p w:rsidR="005A4D87" w:rsidRPr="00E90729" w:rsidRDefault="005A4D87">
      <w:pPr>
        <w:rPr>
          <w:rFonts w:eastAsia="Times New Roman" w:cstheme="minorHAnsi"/>
          <w:sz w:val="24"/>
          <w:szCs w:val="24"/>
        </w:rPr>
      </w:pPr>
      <w:r w:rsidRPr="00E90729">
        <w:rPr>
          <w:rFonts w:eastAsia="Times New Roman" w:cstheme="minorHAnsi"/>
          <w:b/>
          <w:sz w:val="24"/>
          <w:szCs w:val="24"/>
        </w:rPr>
        <w:t>Dossier Concurso Achada São Filipe (Lote 1) e Castelão e Ponta de agua II (Lote 2)</w:t>
      </w:r>
      <w:r w:rsidRPr="00E90729">
        <w:rPr>
          <w:rFonts w:eastAsia="Times New Roman" w:cstheme="minorHAnsi"/>
          <w:sz w:val="24"/>
          <w:szCs w:val="24"/>
        </w:rPr>
        <w:t xml:space="preserve">: </w:t>
      </w:r>
    </w:p>
    <w:p w:rsidR="0040353C" w:rsidRPr="00E90729" w:rsidRDefault="00E90729">
      <w:pPr>
        <w:rPr>
          <w:rFonts w:eastAsia="Times New Roman" w:cstheme="minorHAnsi"/>
          <w:color w:val="797C7F"/>
          <w:sz w:val="24"/>
          <w:szCs w:val="24"/>
        </w:rPr>
      </w:pPr>
      <w:hyperlink r:id="rId4" w:history="1">
        <w:r w:rsidRPr="00E90729">
          <w:rPr>
            <w:rFonts w:eastAsia="Times New Roman" w:cstheme="minorHAnsi"/>
            <w:color w:val="797C7F"/>
            <w:sz w:val="24"/>
            <w:szCs w:val="24"/>
          </w:rPr>
          <w:t xml:space="preserve"> </w:t>
        </w:r>
        <w:hyperlink r:id="rId5" w:history="1">
          <w:r w:rsidRPr="00E90729">
            <w:rPr>
              <w:rStyle w:val="downloadlinklink"/>
              <w:rFonts w:eastAsia="Times New Roman" w:cstheme="minorHAnsi"/>
              <w:color w:val="5268FF"/>
              <w:sz w:val="24"/>
              <w:szCs w:val="24"/>
              <w:u w:val="single"/>
            </w:rPr>
            <w:t>https://we.tl/t-Pnn987Cp9f</w:t>
          </w:r>
          <w:r w:rsidRPr="00E90729">
            <w:rPr>
              <w:rStyle w:val="Hiperligao"/>
              <w:rFonts w:eastAsia="Times New Roman" w:cstheme="minorHAnsi"/>
              <w:color w:val="17181A"/>
              <w:sz w:val="24"/>
              <w:szCs w:val="24"/>
            </w:rPr>
            <w:t xml:space="preserve"> </w:t>
          </w:r>
        </w:hyperlink>
        <w:r w:rsidR="005A4D87" w:rsidRPr="00E90729">
          <w:rPr>
            <w:rStyle w:val="Hiperligao"/>
            <w:rFonts w:eastAsia="Times New Roman" w:cstheme="minorHAnsi"/>
            <w:color w:val="17181A"/>
            <w:sz w:val="24"/>
            <w:szCs w:val="24"/>
          </w:rPr>
          <w:t xml:space="preserve"> </w:t>
        </w:r>
      </w:hyperlink>
    </w:p>
    <w:p w:rsidR="005A4D87" w:rsidRPr="005A4D87" w:rsidRDefault="005A4D8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A4D87" w:rsidRPr="005A4D87" w:rsidSect="005A4D8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87"/>
    <w:rsid w:val="005A4D87"/>
    <w:rsid w:val="006D7122"/>
    <w:rsid w:val="00E90729"/>
    <w:rsid w:val="00F1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2C66-D340-4E71-AE3C-144F21E0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A4D87"/>
    <w:rPr>
      <w:color w:val="0000FF"/>
      <w:u w:val="single"/>
    </w:rPr>
  </w:style>
  <w:style w:type="character" w:customStyle="1" w:styleId="downloadlinklink">
    <w:name w:val="download_link_link"/>
    <w:basedOn w:val="Tipodeletrapredefinidodopargrafo"/>
    <w:rsid w:val="005A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Pnn987Cp9f?utm_campaign=TRN_TDL_05&amp;utm_source=sendgrid&amp;utm_medium=email&amp;trk=TRN_TDL_05" TargetMode="External"/><Relationship Id="rId4" Type="http://schemas.openxmlformats.org/officeDocument/2006/relationships/hyperlink" Target="https://we.tl/t-avvsB66tpU?utm_campaign=TRN_TDL_05&amp;utm_source=sendgrid&amp;utm_medium=email&amp;trk=TRN_TDL_0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/ UGPE -  Edna da Cruz Fernandes</dc:creator>
  <cp:keywords/>
  <dc:description/>
  <cp:lastModifiedBy>MF / UGPE -  Edna da Cruz Fernandes</cp:lastModifiedBy>
  <cp:revision>2</cp:revision>
  <dcterms:created xsi:type="dcterms:W3CDTF">2024-07-01T11:41:00Z</dcterms:created>
  <dcterms:modified xsi:type="dcterms:W3CDTF">2024-07-01T11:41:00Z</dcterms:modified>
</cp:coreProperties>
</file>